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68574" w14:textId="1287DA2E" w:rsidR="0008336F" w:rsidRDefault="0008336F" w:rsidP="00BF3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0A553" w14:textId="77777777" w:rsidR="0008336F" w:rsidRDefault="0008336F" w:rsidP="0008336F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786"/>
        <w:gridCol w:w="4469"/>
      </w:tblGrid>
      <w:tr w:rsidR="0008336F" w14:paraId="2E9604C5" w14:textId="77777777" w:rsidTr="0008336F">
        <w:trPr>
          <w:trHeight w:val="146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17305A5" w14:textId="77777777" w:rsidR="0008336F" w:rsidRDefault="0008336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C5006" w14:textId="77777777" w:rsidR="0008336F" w:rsidRPr="0008336F" w:rsidRDefault="0008336F">
            <w:pPr>
              <w:rPr>
                <w:rFonts w:ascii="Times New Roman" w:hAnsi="Times New Roman"/>
                <w:b/>
                <w:sz w:val="32"/>
                <w:szCs w:val="32"/>
                <w:lang w:val="ru-RU"/>
              </w:rPr>
            </w:pPr>
            <w:r w:rsidRPr="000833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Утвержден </w:t>
            </w:r>
            <w:r w:rsidRPr="0008336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приказом</w:t>
            </w:r>
            <w:r w:rsidRPr="0008336F">
              <w:rPr>
                <w:rFonts w:ascii="Times New Roman" w:hAnsi="Times New Roman"/>
                <w:bCs/>
                <w:lang w:val="ru-RU"/>
              </w:rPr>
              <w:t xml:space="preserve"> директора </w:t>
            </w:r>
          </w:p>
          <w:p w14:paraId="7186E226" w14:textId="77777777" w:rsidR="0008336F" w:rsidRPr="0008336F" w:rsidRDefault="0008336F">
            <w:pPr>
              <w:rPr>
                <w:rFonts w:ascii="Times New Roman" w:hAnsi="Times New Roman"/>
                <w:bCs/>
                <w:lang w:val="ru-RU"/>
              </w:rPr>
            </w:pPr>
            <w:r w:rsidRPr="0008336F">
              <w:rPr>
                <w:rFonts w:ascii="Times New Roman" w:hAnsi="Times New Roman"/>
                <w:bCs/>
                <w:lang w:val="ru-RU"/>
              </w:rPr>
              <w:t>АНО ДПО «</w:t>
            </w:r>
            <w:proofErr w:type="spellStart"/>
            <w:r w:rsidRPr="0008336F">
              <w:rPr>
                <w:rFonts w:ascii="Times New Roman" w:hAnsi="Times New Roman"/>
                <w:bCs/>
                <w:lang w:val="ru-RU"/>
              </w:rPr>
              <w:t>Автоплюс</w:t>
            </w:r>
            <w:proofErr w:type="spellEnd"/>
            <w:r w:rsidRPr="0008336F">
              <w:rPr>
                <w:rFonts w:ascii="Times New Roman" w:hAnsi="Times New Roman"/>
                <w:bCs/>
                <w:lang w:val="ru-RU"/>
              </w:rPr>
              <w:t>»</w:t>
            </w:r>
          </w:p>
          <w:p w14:paraId="5E9EC231" w14:textId="77777777" w:rsidR="0008336F" w:rsidRDefault="0008336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Мальцев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А.Л.</w:t>
            </w:r>
          </w:p>
          <w:p w14:paraId="0B8CAB58" w14:textId="77777777" w:rsidR="0008336F" w:rsidRDefault="0008336F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«____»___________________2025г.</w:t>
            </w:r>
          </w:p>
        </w:tc>
      </w:tr>
    </w:tbl>
    <w:p w14:paraId="4C41BD14" w14:textId="77777777" w:rsidR="0008336F" w:rsidRDefault="0008336F" w:rsidP="0008336F">
      <w:pPr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10FF74FF" w14:textId="77777777" w:rsidR="0008336F" w:rsidRDefault="0008336F" w:rsidP="0008336F">
      <w:pPr>
        <w:rPr>
          <w:rFonts w:ascii="Times New Roman" w:hAnsi="Times New Roman"/>
          <w:b/>
          <w:sz w:val="27"/>
          <w:szCs w:val="27"/>
          <w:lang w:eastAsia="zh-CN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</w:t>
      </w:r>
    </w:p>
    <w:p w14:paraId="33380E1D" w14:textId="77777777" w:rsidR="0008336F" w:rsidRDefault="0008336F" w:rsidP="0008336F">
      <w:pPr>
        <w:rPr>
          <w:rFonts w:ascii="Times New Roman" w:hAnsi="Times New Roman"/>
          <w:b/>
          <w:sz w:val="27"/>
          <w:szCs w:val="27"/>
        </w:rPr>
      </w:pPr>
    </w:p>
    <w:p w14:paraId="08824036" w14:textId="77777777" w:rsidR="0008336F" w:rsidRDefault="0008336F" w:rsidP="0008336F">
      <w:pPr>
        <w:rPr>
          <w:rFonts w:ascii="Times New Roman" w:hAnsi="Times New Roman"/>
          <w:b/>
          <w:sz w:val="27"/>
          <w:szCs w:val="27"/>
        </w:rPr>
      </w:pPr>
    </w:p>
    <w:p w14:paraId="07E60AA6" w14:textId="77777777" w:rsidR="0008336F" w:rsidRDefault="0008336F" w:rsidP="0008336F">
      <w:pPr>
        <w:rPr>
          <w:rFonts w:ascii="Times New Roman" w:hAnsi="Times New Roman"/>
          <w:b/>
          <w:sz w:val="27"/>
          <w:szCs w:val="27"/>
        </w:rPr>
      </w:pPr>
    </w:p>
    <w:p w14:paraId="1F332A2B" w14:textId="77777777" w:rsidR="0008336F" w:rsidRDefault="0008336F" w:rsidP="0008336F">
      <w:pPr>
        <w:rPr>
          <w:rFonts w:ascii="Times New Roman" w:hAnsi="Times New Roman"/>
          <w:b/>
          <w:sz w:val="27"/>
          <w:szCs w:val="27"/>
        </w:rPr>
      </w:pPr>
    </w:p>
    <w:p w14:paraId="08E57F61" w14:textId="77777777" w:rsidR="0008336F" w:rsidRDefault="0008336F" w:rsidP="0008336F">
      <w:pPr>
        <w:pStyle w:val="4"/>
        <w:jc w:val="center"/>
        <w:rPr>
          <w:rFonts w:ascii="Times New Roman" w:hAnsi="Times New Roman"/>
          <w:b/>
          <w:sz w:val="40"/>
          <w:szCs w:val="24"/>
        </w:rPr>
      </w:pPr>
    </w:p>
    <w:p w14:paraId="67A04C02" w14:textId="77777777" w:rsidR="0008336F" w:rsidRPr="0008336F" w:rsidRDefault="0008336F" w:rsidP="0008336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B90E689" w14:textId="77777777" w:rsidR="0008336F" w:rsidRPr="0008336F" w:rsidRDefault="0008336F" w:rsidP="0008336F">
      <w:pPr>
        <w:widowControl w:val="0"/>
        <w:shd w:val="clear" w:color="auto" w:fill="FFFFFF"/>
        <w:spacing w:after="0" w:line="240" w:lineRule="auto"/>
        <w:jc w:val="center"/>
        <w:textAlignment w:val="baseline"/>
        <w:outlineLvl w:val="4"/>
        <w:rPr>
          <w:rFonts w:ascii="Times New Roman" w:hAnsi="Times New Roman" w:cs="Times New Roman"/>
          <w:b/>
          <w:sz w:val="32"/>
          <w:szCs w:val="32"/>
        </w:rPr>
      </w:pPr>
      <w:r w:rsidRPr="0008336F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50E8C845" w14:textId="77777777" w:rsidR="0008336F" w:rsidRPr="0008336F" w:rsidRDefault="0008336F" w:rsidP="0008336F">
      <w:pPr>
        <w:widowControl w:val="0"/>
        <w:shd w:val="clear" w:color="auto" w:fill="FFFFFF"/>
        <w:spacing w:after="0" w:line="240" w:lineRule="auto"/>
        <w:jc w:val="center"/>
        <w:textAlignment w:val="baseline"/>
        <w:outlineLvl w:val="4"/>
        <w:rPr>
          <w:rFonts w:ascii="Times New Roman" w:hAnsi="Times New Roman" w:cs="Times New Roman"/>
          <w:b/>
          <w:sz w:val="32"/>
          <w:szCs w:val="32"/>
        </w:rPr>
      </w:pPr>
      <w:r w:rsidRPr="0008336F">
        <w:rPr>
          <w:rFonts w:ascii="Times New Roman" w:hAnsi="Times New Roman" w:cs="Times New Roman"/>
          <w:b/>
          <w:sz w:val="32"/>
          <w:szCs w:val="32"/>
        </w:rPr>
        <w:t>о проведении самообследования</w:t>
      </w:r>
    </w:p>
    <w:p w14:paraId="1EDD70D7" w14:textId="090637DA" w:rsidR="0008336F" w:rsidRPr="0008336F" w:rsidRDefault="0008336F" w:rsidP="0008336F">
      <w:pPr>
        <w:jc w:val="center"/>
        <w:rPr>
          <w:rFonts w:ascii="Times New Roman" w:hAnsi="Times New Roman"/>
          <w:b/>
          <w:sz w:val="32"/>
          <w:szCs w:val="32"/>
        </w:rPr>
      </w:pPr>
      <w:r w:rsidRPr="0008336F">
        <w:rPr>
          <w:rFonts w:ascii="Times New Roman" w:hAnsi="Times New Roman"/>
          <w:b/>
          <w:sz w:val="32"/>
          <w:szCs w:val="32"/>
        </w:rPr>
        <w:t>АНО ДПО «</w:t>
      </w:r>
      <w:proofErr w:type="spellStart"/>
      <w:r w:rsidRPr="0008336F">
        <w:rPr>
          <w:rFonts w:ascii="Times New Roman" w:hAnsi="Times New Roman"/>
          <w:b/>
          <w:sz w:val="32"/>
          <w:szCs w:val="32"/>
        </w:rPr>
        <w:t>Автоплюс</w:t>
      </w:r>
      <w:proofErr w:type="spellEnd"/>
      <w:r w:rsidRPr="0008336F">
        <w:rPr>
          <w:rFonts w:ascii="Times New Roman" w:hAnsi="Times New Roman"/>
          <w:b/>
          <w:sz w:val="32"/>
          <w:szCs w:val="32"/>
        </w:rPr>
        <w:t>»</w:t>
      </w:r>
    </w:p>
    <w:p w14:paraId="303E9BBB" w14:textId="77777777" w:rsidR="0008336F" w:rsidRPr="0008336F" w:rsidRDefault="0008336F" w:rsidP="0008336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CE9348A" w14:textId="77777777" w:rsidR="0008336F" w:rsidRDefault="0008336F" w:rsidP="0008336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99189A5" w14:textId="77777777" w:rsidR="0008336F" w:rsidRDefault="0008336F" w:rsidP="0008336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F5A4DFD" w14:textId="77777777" w:rsidR="0008336F" w:rsidRDefault="0008336F" w:rsidP="0008336F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66ED4F3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14EC59CD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A3DDA20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1E5D07F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287C6DEE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509BDA88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689EF480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2554AD21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7A750F7" w14:textId="77777777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8921C7A" w14:textId="3C828EA6" w:rsidR="0008336F" w:rsidRDefault="0008336F" w:rsidP="0008336F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г.Верещагино,2025г.</w:t>
      </w:r>
    </w:p>
    <w:p w14:paraId="21B40746" w14:textId="77777777" w:rsidR="00C64CD0" w:rsidRDefault="00C64CD0" w:rsidP="00BF3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EA523D" w14:textId="77777777" w:rsidR="008270F9" w:rsidRPr="0008336F" w:rsidRDefault="008270F9" w:rsidP="00A150E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Общие положения</w:t>
      </w:r>
    </w:p>
    <w:p w14:paraId="4A61B03F" w14:textId="2B5C02AA" w:rsidR="00DA7914" w:rsidRPr="0008336F" w:rsidRDefault="00DA7914" w:rsidP="00DA79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устанавливает правила подготовки и организации проведения самообследования 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ДПО «</w:t>
      </w:r>
      <w:proofErr w:type="spellStart"/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Автоплюс</w:t>
      </w:r>
      <w:proofErr w:type="spellEnd"/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A268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Автошкола, Положение соответственно).</w:t>
      </w:r>
    </w:p>
    <w:p w14:paraId="20B34E22" w14:textId="316155B9" w:rsidR="00DA7914" w:rsidRPr="0008336F" w:rsidRDefault="00DA7914" w:rsidP="00DA79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разработано в соответствии с приказом Минобрнауки России от 14 июня 2013 г. № 462 «Об утверждении Порядка проведения самообследования образовательной организацией», Уставом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 ДПО «</w:t>
      </w:r>
      <w:proofErr w:type="spellStart"/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Автоплюс</w:t>
      </w:r>
      <w:proofErr w:type="spellEnd"/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иными нормативно правовыми актами.</w:t>
      </w:r>
    </w:p>
    <w:p w14:paraId="19C941C0" w14:textId="77777777" w:rsidR="008270F9" w:rsidRPr="0008336F" w:rsidRDefault="00DA7914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8270F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проведения самообследования являются обеспечение доступности и открытости информации о состоянии образовательной деятельности организации, а также подготовка отчета о результатах самообследования (далее - отчет).</w:t>
      </w:r>
    </w:p>
    <w:p w14:paraId="58EC1C9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A7914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Самообследование проводится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рганизацией ежегодно.</w:t>
      </w:r>
    </w:p>
    <w:p w14:paraId="7511D5BF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A7914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Процедура самообследования включает в себя следующие этапы:</w:t>
      </w:r>
    </w:p>
    <w:p w14:paraId="4841FB1E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планирование и подготовка работ по самообследованию;</w:t>
      </w:r>
    </w:p>
    <w:p w14:paraId="264B9C1F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и проведение самообследования;</w:t>
      </w:r>
    </w:p>
    <w:p w14:paraId="3DB10C2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обобщение полученных результатов и на их основе формирование отчета;</w:t>
      </w:r>
    </w:p>
    <w:p w14:paraId="4C2C2B87" w14:textId="044DF953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рассмотрение отчета </w:t>
      </w:r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 АНО ДПО «</w:t>
      </w:r>
      <w:proofErr w:type="spellStart"/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Автоплюс</w:t>
      </w:r>
      <w:proofErr w:type="spellEnd"/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58EC171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A7914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Сроки, форма проведения самообследования, состав лиц, привлекаемых для его проведения, определяются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Автошколой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в порядке, установленном настоящим Положением.</w:t>
      </w:r>
    </w:p>
    <w:p w14:paraId="609FFF5D" w14:textId="77777777" w:rsidR="00A150EC" w:rsidRPr="0008336F" w:rsidRDefault="00A150EC" w:rsidP="008270F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2-"/>
      <w:bookmarkEnd w:id="0"/>
    </w:p>
    <w:p w14:paraId="75148187" w14:textId="77777777" w:rsidR="008270F9" w:rsidRPr="0008336F" w:rsidRDefault="008270F9" w:rsidP="00A150E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Планирование и подготовка работ по самообследованию</w:t>
      </w:r>
    </w:p>
    <w:p w14:paraId="2EBA03B7" w14:textId="0DABD1D6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Самообследование проводится по решению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ДПО «</w:t>
      </w:r>
      <w:proofErr w:type="spellStart"/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Автоплюс</w:t>
      </w:r>
      <w:proofErr w:type="spellEnd"/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12D5E12" w14:textId="009806F5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иректор </w:t>
      </w:r>
      <w:r w:rsidR="00636BA1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Автошколы</w:t>
      </w:r>
      <w:r w:rsidR="00FD6B66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издает приказ о порядке, сроках проведения самообследования и составе лиц по проведению самообследования (далее - рабочая группа).</w:t>
      </w:r>
    </w:p>
    <w:p w14:paraId="347EA32B" w14:textId="7B8C24FD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Председателем рабочей группы является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 Автошколы</w:t>
      </w:r>
      <w:r w:rsidR="00FD6B66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467F29" w14:textId="77777777" w:rsidR="00E3484F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В состав рабочей группы включаются: </w:t>
      </w:r>
    </w:p>
    <w:p w14:paraId="2089403B" w14:textId="536F3106" w:rsidR="00E3484F" w:rsidRPr="0008336F" w:rsidRDefault="00E3484F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01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71E67C" w14:textId="7AE375D4" w:rsidR="008270F9" w:rsidRPr="0008336F" w:rsidRDefault="00E3484F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секретарь</w:t>
      </w:r>
      <w:r w:rsidR="00B90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-администратор</w:t>
      </w:r>
      <w:r w:rsidR="008270F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A3EEB9" w14:textId="77777777" w:rsidR="00E3484F" w:rsidRPr="0008336F" w:rsidRDefault="00E3484F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могут быть привлечены сторонние организации и граждане в качестве независимых экспертов.</w:t>
      </w:r>
    </w:p>
    <w:p w14:paraId="540A1A94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При подготовке к проведению самообследования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 рабочей группы проводит организационное подготовительное совещание с членами рабочей группы, на котором:</w:t>
      </w:r>
    </w:p>
    <w:p w14:paraId="22AA84C5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рассматривается и утверждается план проведения самообследования;</w:t>
      </w:r>
    </w:p>
    <w:p w14:paraId="02B44DB7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каждым членом рабочей группы закрепляются направления работы организации, подлежащие изучению в процессе самообследования;</w:t>
      </w:r>
    </w:p>
    <w:p w14:paraId="5A16184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уточняются вопросы, подлежащие изучению и оценке в ходе самообследования;</w:t>
      </w:r>
    </w:p>
    <w:p w14:paraId="1CAE61D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определяются сроки предварительного и окончательного рассмотрения результатов самообследования;</w:t>
      </w:r>
    </w:p>
    <w:p w14:paraId="68EC6439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назначаются ответственные лица за координацию работ по самообследованию и за свод и оформление результатов самообследования.</w:t>
      </w:r>
    </w:p>
    <w:p w14:paraId="4FCDC6DB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 план проведения самообследования включаются:</w:t>
      </w:r>
    </w:p>
    <w:p w14:paraId="2452ABD5" w14:textId="265DE6BC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оценки образовательной деятельности, структуры управления организации, содержания и качества подготовки </w:t>
      </w:r>
      <w:r w:rsidR="00E3484F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слушателей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организации образовательного процесса, качества кадрового, учебно-методического, информационного обеспечения, материально-технической базы, функционирования внутренней системы оценки качества образования, медицинского обеспечения;</w:t>
      </w:r>
    </w:p>
    <w:p w14:paraId="1296CFEA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анализ показателей деятельности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рганизации.</w:t>
      </w:r>
    </w:p>
    <w:p w14:paraId="3EB30D10" w14:textId="77777777" w:rsidR="00A150EC" w:rsidRPr="0008336F" w:rsidRDefault="00A150EC" w:rsidP="008270F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3-"/>
      <w:bookmarkEnd w:id="1"/>
    </w:p>
    <w:p w14:paraId="7608FC78" w14:textId="77777777" w:rsidR="008270F9" w:rsidRPr="0008336F" w:rsidRDefault="008270F9" w:rsidP="00A150E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Организация и проведение самообследования</w:t>
      </w:r>
    </w:p>
    <w:p w14:paraId="51CA89BE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Организация самообследования осуществляется в соответствии с планом по его проведению, который принимается решением рабочей группы.</w:t>
      </w:r>
    </w:p>
    <w:p w14:paraId="62132B7E" w14:textId="77777777" w:rsidR="00E3484F" w:rsidRPr="0008336F" w:rsidRDefault="00E3484F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целью проведения самообследования является мониторинг качества образовательной деятельности организации и качества подготовки слушателей.</w:t>
      </w:r>
    </w:p>
    <w:p w14:paraId="14786914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 проведении оценки образовательной деятельности:</w:t>
      </w:r>
    </w:p>
    <w:p w14:paraId="6A63D1BF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дается развернутая характеристика и оценка включенных в план самообследования направлений и вопросов;</w:t>
      </w:r>
    </w:p>
    <w:p w14:paraId="1272700B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дается общая характеристика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рганизации;</w:t>
      </w:r>
    </w:p>
    <w:p w14:paraId="4B411FCD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представляется информация о наличии правоустанавливающих документов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 на право ведения образовательной деятельности, свидетельство о внесении записи в ЕГРЮЛ, устав и др.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C6DD21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представляется информация о документации организации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договоры с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заказчиками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личные дела обучающихся, рабочие программы, учебный план и др.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21954C" w14:textId="52DB2A6D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представляется информация о документации организации, касающейся трудовых отношений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договоры с работниками, правила внутреннего трудового распорядка и др.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694F63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 проведении оценки системы управления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рганизации:</w:t>
      </w:r>
    </w:p>
    <w:p w14:paraId="36176D72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дается характеристика сложившейся в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 системы управления;</w:t>
      </w:r>
    </w:p>
    <w:p w14:paraId="3BCE783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дается оценка результативности и эффективности действующей в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Автошколе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управления;</w:t>
      </w:r>
    </w:p>
    <w:p w14:paraId="7AE6D2F5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дается оценка взаимодействия </w:t>
      </w:r>
      <w:r w:rsidR="00A150EC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слушателей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рганизации;</w:t>
      </w:r>
    </w:p>
    <w:p w14:paraId="04380050" w14:textId="69D958D8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дается оценка организации работы по предоставлению </w:t>
      </w:r>
      <w:r w:rsidR="00B901C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скидок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70A18D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 проведении оценки содержания и качества подготовки обучающихся:</w:t>
      </w:r>
    </w:p>
    <w:p w14:paraId="42F289AC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анализируется и оценивается состояние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обучения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98513D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проводится анализ работы по изучению мнения участников образовательных отношений о деятельности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Автошколы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771957D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проводится анализ и дается оценка качеству подготовки обучающихся.</w:t>
      </w:r>
    </w:p>
    <w:p w14:paraId="2B80877F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проведении оценки организации учебного процесса анализируются и оцениваются:</w:t>
      </w:r>
    </w:p>
    <w:p w14:paraId="7CDAD79E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учебный план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Автошколы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, его структура, характеристика, выполнение;</w:t>
      </w:r>
    </w:p>
    <w:p w14:paraId="728EC959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форм работы с обучающимися, имеющими особые образовательные потребности;</w:t>
      </w:r>
    </w:p>
    <w:p w14:paraId="6ACF4C66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наполняемости групп;</w:t>
      </w:r>
    </w:p>
    <w:p w14:paraId="2DB2C2A4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показатели.</w:t>
      </w:r>
    </w:p>
    <w:p w14:paraId="3DE1E279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При проведении оценки качества кадрового обеспечения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Автошколы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анализируется и оценивается:</w:t>
      </w:r>
    </w:p>
    <w:p w14:paraId="1DBA0E15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профессиональный уровень кадров;</w:t>
      </w:r>
    </w:p>
    <w:p w14:paraId="05BAF21B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педагогических работников, обучающихся в ВУЗах, имеющих ученую степень, ученое звание, укомплектованность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Автошколы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кадрами;</w:t>
      </w:r>
    </w:p>
    <w:p w14:paraId="6FE6AB4E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 работы по повышению квалификации и переподготовке педагогических работников и ее результативность;</w:t>
      </w:r>
    </w:p>
    <w:p w14:paraId="7F46C3B2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показатели.</w:t>
      </w:r>
    </w:p>
    <w:p w14:paraId="58CE8750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При проведении оценки качества учебно-методического обеспечения анализируется и оценивается:</w:t>
      </w:r>
    </w:p>
    <w:p w14:paraId="0629E773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система методической работы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рганизации;</w:t>
      </w:r>
    </w:p>
    <w:p w14:paraId="10A0E306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экспериментальной и инновационной деятельности;</w:t>
      </w:r>
    </w:p>
    <w:p w14:paraId="0732122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и совершенствование образовательных технологий, в т. ч. дистанционных;</w:t>
      </w:r>
    </w:p>
    <w:p w14:paraId="26EF4C1E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показатели.</w:t>
      </w:r>
    </w:p>
    <w:p w14:paraId="4547EE9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При проведении оценки качества библиотечно-информационного обеспечения анализируется и оценивается:</w:t>
      </w:r>
    </w:p>
    <w:p w14:paraId="739912EF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обеспеченность учебной, учебно-методической и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научной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литературой;</w:t>
      </w:r>
    </w:p>
    <w:p w14:paraId="5278533C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общее количество единиц хранения фонда библиотеки;</w:t>
      </w:r>
    </w:p>
    <w:p w14:paraId="6D1DFABD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показатели.</w:t>
      </w:r>
    </w:p>
    <w:p w14:paraId="32290B9D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При проведении оценки качества материально-технической базы анализируется и оценивается:</w:t>
      </w:r>
    </w:p>
    <w:p w14:paraId="6BAF4FB0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состояние и использование материально-технической базы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зданий и помещений для организации образовательной деятельности и др.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9101FB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соблюдение в организации мер противопожарной и антитеррористической безопасности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автоматической пожарной сигнализации, средств пожаротушения, тревожной кнопки, камер слежения, договоров на обслуживание с соотв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етствующими организациями и др.).</w:t>
      </w:r>
    </w:p>
    <w:p w14:paraId="3905DB84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При оценке качества медицинского обеспечения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Автошколы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системы охраны здоровья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слушателей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анализируется и оценивается:</w:t>
      </w:r>
    </w:p>
    <w:p w14:paraId="4AEBD0A7" w14:textId="61DD21A9" w:rsidR="008270F9" w:rsidRPr="0008336F" w:rsidRDefault="008270F9" w:rsidP="00414F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медицинское обслуживание, условия для оздоровительной работы;</w:t>
      </w:r>
    </w:p>
    <w:p w14:paraId="53B063FE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сбалансированность расписания с точки зрения соблюдения санитарных норм</w:t>
      </w:r>
    </w:p>
    <w:p w14:paraId="74784B25" w14:textId="43F3EB0D" w:rsidR="008270F9" w:rsidRPr="0008336F" w:rsidRDefault="008270F9" w:rsidP="00414F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показатели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E7B7E9" w14:textId="6434D759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414F4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проведении оценки функционирования внутренней системы оценки качества образования анализируется и оценивается:</w:t>
      </w:r>
    </w:p>
    <w:p w14:paraId="65874E05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документов, регламентирующих функционирование внутренней системы оценки качества образования;</w:t>
      </w:r>
    </w:p>
    <w:p w14:paraId="12C8F0A2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лица, ответственного за организацию функционирования внутренней системы оценки качества образования;</w:t>
      </w:r>
    </w:p>
    <w:p w14:paraId="41C43006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 работы организации по обеспечению функционирования внутренней системы оценки качества образования и его выполнение;</w:t>
      </w:r>
    </w:p>
    <w:p w14:paraId="1E73205C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информированность участников образовательных отношений о функционировании внутренней системы оценки качества образования;</w:t>
      </w:r>
    </w:p>
    <w:p w14:paraId="41AD3C84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показатели.</w:t>
      </w:r>
    </w:p>
    <w:p w14:paraId="2DF77EA7" w14:textId="77777777" w:rsidR="00C17589" w:rsidRPr="0008336F" w:rsidRDefault="00C17589" w:rsidP="00827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29953" w14:textId="77777777" w:rsidR="008270F9" w:rsidRPr="0008336F" w:rsidRDefault="008270F9" w:rsidP="00C1758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4-"/>
      <w:bookmarkEnd w:id="2"/>
      <w:r w:rsidRPr="000833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Обобщение полученных результатов и формирование отчета</w:t>
      </w:r>
    </w:p>
    <w:p w14:paraId="6680B1A8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Информация, полученная в результате сбора сведений в соответствии с утвержденным планом самообследования, членами рабочей группы передается лицу, ответственному за свод и оформление результатов самообследования организации, не позднее чем за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дней 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предварительного рассмотрения рабочей группы результатов самообследования.</w:t>
      </w:r>
    </w:p>
    <w:p w14:paraId="722C762F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Лицо, ответственное за свод и оформление результатов самообследования организации, обобщает полученные данные и оформляет их в виде отчета.</w:t>
      </w:r>
    </w:p>
    <w:p w14:paraId="2EBEE874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Отчет включает аналитическую часть и результаты анализа показателей деятельности организации.</w:t>
      </w:r>
    </w:p>
    <w:p w14:paraId="6CE87BE3" w14:textId="77777777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 предварительном рассмотрении отчета рабочей группой уточняются отдельные вопросы, высказываются мнения о необходимости сбора дополнительной информации, обсуждаются выводы и предложения по итогам самообследования.</w:t>
      </w:r>
    </w:p>
    <w:p w14:paraId="2DE593D3" w14:textId="4FE89ADA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После окончательного рассмотрения результатов самообследования итоговая форма отче</w:t>
      </w:r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направляется на рассмотрение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</w:t>
      </w:r>
      <w:r w:rsid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C01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 ДПО «</w:t>
      </w:r>
      <w:proofErr w:type="spellStart"/>
      <w:r w:rsidR="00C0109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Автоплюс</w:t>
      </w:r>
      <w:proofErr w:type="spellEnd"/>
      <w:r w:rsidR="00C0109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B64CFE8" w14:textId="19485CBB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Отчет утверждается приказом</w:t>
      </w:r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иректора </w:t>
      </w:r>
      <w:r w:rsidR="002153D5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Автошколы</w:t>
      </w:r>
      <w:r w:rsidR="00FD6B66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заверяется печатью </w:t>
      </w:r>
      <w:r w:rsidR="00C614BE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рганизации.</w:t>
      </w:r>
    </w:p>
    <w:p w14:paraId="4588D158" w14:textId="0F385C08" w:rsidR="008270F9" w:rsidRPr="0008336F" w:rsidRDefault="008270F9" w:rsidP="00C17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C17589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Самообследование проводится ежегодно. </w:t>
      </w:r>
      <w:r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размещается в сети Интернет на официальном сайте и направляется учредител</w:t>
      </w:r>
      <w:r w:rsidR="00C01090">
        <w:rPr>
          <w:rFonts w:ascii="Times New Roman" w:eastAsia="Times New Roman" w:hAnsi="Times New Roman" w:cs="Times New Roman"/>
          <w:sz w:val="24"/>
          <w:szCs w:val="24"/>
          <w:lang w:eastAsia="ru-RU"/>
        </w:rPr>
        <w:t>ям</w:t>
      </w:r>
      <w:r w:rsidR="002153D5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1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 ДПО </w:t>
      </w:r>
      <w:r w:rsidR="009A268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0109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Автоплюс</w:t>
      </w:r>
      <w:r w:rsidR="00645B70" w:rsidRPr="000833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4F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D4038C" w14:textId="77777777" w:rsidR="00A35E98" w:rsidRPr="0008336F" w:rsidRDefault="002C1C55">
      <w:pPr>
        <w:rPr>
          <w:rFonts w:ascii="Times New Roman" w:hAnsi="Times New Roman" w:cs="Times New Roman"/>
          <w:sz w:val="24"/>
          <w:szCs w:val="24"/>
        </w:rPr>
      </w:pPr>
    </w:p>
    <w:sectPr w:rsidR="00A35E98" w:rsidRPr="0008336F" w:rsidSect="0008336F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70305" w14:textId="77777777" w:rsidR="002C1C55" w:rsidRDefault="002C1C55" w:rsidP="0008336F">
      <w:pPr>
        <w:spacing w:after="0" w:line="240" w:lineRule="auto"/>
      </w:pPr>
      <w:r>
        <w:separator/>
      </w:r>
    </w:p>
  </w:endnote>
  <w:endnote w:type="continuationSeparator" w:id="0">
    <w:p w14:paraId="04C2B6BA" w14:textId="77777777" w:rsidR="002C1C55" w:rsidRDefault="002C1C55" w:rsidP="0008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16539"/>
      <w:docPartObj>
        <w:docPartGallery w:val="Page Numbers (Bottom of Page)"/>
        <w:docPartUnique/>
      </w:docPartObj>
    </w:sdtPr>
    <w:sdtEndPr/>
    <w:sdtContent>
      <w:p w14:paraId="3EFD7CA6" w14:textId="2F7C6509" w:rsidR="0008336F" w:rsidRDefault="0008336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E98904" w14:textId="77777777" w:rsidR="0008336F" w:rsidRDefault="0008336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6C1B4" w14:textId="77777777" w:rsidR="002C1C55" w:rsidRDefault="002C1C55" w:rsidP="0008336F">
      <w:pPr>
        <w:spacing w:after="0" w:line="240" w:lineRule="auto"/>
      </w:pPr>
      <w:r>
        <w:separator/>
      </w:r>
    </w:p>
  </w:footnote>
  <w:footnote w:type="continuationSeparator" w:id="0">
    <w:p w14:paraId="04A05772" w14:textId="77777777" w:rsidR="002C1C55" w:rsidRDefault="002C1C55" w:rsidP="00083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F9"/>
    <w:rsid w:val="00030DAD"/>
    <w:rsid w:val="0008336F"/>
    <w:rsid w:val="001872F2"/>
    <w:rsid w:val="002153D5"/>
    <w:rsid w:val="002C1C55"/>
    <w:rsid w:val="00300B66"/>
    <w:rsid w:val="0031211E"/>
    <w:rsid w:val="00414F47"/>
    <w:rsid w:val="005B1F68"/>
    <w:rsid w:val="00636BA1"/>
    <w:rsid w:val="00645B70"/>
    <w:rsid w:val="006B74B1"/>
    <w:rsid w:val="006C00A6"/>
    <w:rsid w:val="007003B3"/>
    <w:rsid w:val="008270F9"/>
    <w:rsid w:val="009A2680"/>
    <w:rsid w:val="009D37C7"/>
    <w:rsid w:val="00A150EC"/>
    <w:rsid w:val="00A61B47"/>
    <w:rsid w:val="00A86466"/>
    <w:rsid w:val="00AB4FE2"/>
    <w:rsid w:val="00B901C1"/>
    <w:rsid w:val="00BF3871"/>
    <w:rsid w:val="00C01090"/>
    <w:rsid w:val="00C17589"/>
    <w:rsid w:val="00C40141"/>
    <w:rsid w:val="00C50280"/>
    <w:rsid w:val="00C614BE"/>
    <w:rsid w:val="00C64CD0"/>
    <w:rsid w:val="00CA13A2"/>
    <w:rsid w:val="00DA7914"/>
    <w:rsid w:val="00E3484F"/>
    <w:rsid w:val="00ED4578"/>
    <w:rsid w:val="00FD6B66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79D0"/>
  <w15:docId w15:val="{C4FA4616-3FFC-4C2D-8FB8-31F4E88E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0A6"/>
  </w:style>
  <w:style w:type="paragraph" w:styleId="2">
    <w:name w:val="heading 2"/>
    <w:basedOn w:val="a"/>
    <w:link w:val="20"/>
    <w:uiPriority w:val="9"/>
    <w:qFormat/>
    <w:rsid w:val="008270F9"/>
    <w:pPr>
      <w:spacing w:before="100" w:beforeAutospacing="1" w:after="90" w:line="240" w:lineRule="auto"/>
      <w:outlineLvl w:val="1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3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70F9"/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270F9"/>
    <w:rPr>
      <w:strike w:val="0"/>
      <w:dstrike w:val="0"/>
      <w:color w:val="5CB8E6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270F9"/>
    <w:pPr>
      <w:spacing w:after="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A791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0833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6">
    <w:name w:val="Table Grid"/>
    <w:basedOn w:val="a1"/>
    <w:uiPriority w:val="59"/>
    <w:rsid w:val="0008336F"/>
    <w:pPr>
      <w:spacing w:after="0" w:line="240" w:lineRule="auto"/>
    </w:pPr>
    <w:rPr>
      <w:rFonts w:ascii="Calibri" w:eastAsia="Calibri" w:hAnsi="Calibri" w:cs="Times New Roman"/>
      <w:lang w:val="en-US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83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8336F"/>
  </w:style>
  <w:style w:type="paragraph" w:styleId="a9">
    <w:name w:val="footer"/>
    <w:basedOn w:val="a"/>
    <w:link w:val="aa"/>
    <w:uiPriority w:val="99"/>
    <w:unhideWhenUsed/>
    <w:rsid w:val="00083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3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58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364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55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81304">
                              <w:marLeft w:val="0"/>
                              <w:marRight w:val="0"/>
                              <w:marTop w:val="0"/>
                              <w:marBottom w:val="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4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05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08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091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736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838326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single" w:sz="6" w:space="0" w:color="CCCCCC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052319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single" w:sz="6" w:space="0" w:color="CCCCCC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2876583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single" w:sz="6" w:space="0" w:color="CCCCCC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5654301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single" w:sz="6" w:space="0" w:color="CCCCCC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"МТС"</Company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 Наталья Петровна</dc:creator>
  <cp:lastModifiedBy>New</cp:lastModifiedBy>
  <cp:revision>4</cp:revision>
  <dcterms:created xsi:type="dcterms:W3CDTF">2025-05-04T08:48:00Z</dcterms:created>
  <dcterms:modified xsi:type="dcterms:W3CDTF">2025-05-06T14:27:00Z</dcterms:modified>
</cp:coreProperties>
</file>